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92" w:rsidRDefault="00196F92" w:rsidP="00196F92">
      <w:pPr>
        <w:spacing w:after="0" w:line="240" w:lineRule="auto"/>
        <w:jc w:val="center"/>
        <w:rPr>
          <w:rFonts w:ascii="Times New Roman" w:hAnsi="Times New Roman"/>
          <w:b/>
          <w:sz w:val="24"/>
          <w:szCs w:val="24"/>
        </w:rPr>
      </w:pPr>
    </w:p>
    <w:p w:rsidR="00196F92" w:rsidRDefault="00196F92" w:rsidP="00196F92">
      <w:pPr>
        <w:spacing w:after="0" w:line="240" w:lineRule="auto"/>
        <w:jc w:val="center"/>
        <w:rPr>
          <w:rFonts w:ascii="Times New Roman" w:hAnsi="Times New Roman"/>
          <w:b/>
          <w:sz w:val="24"/>
          <w:szCs w:val="24"/>
        </w:rPr>
      </w:pPr>
    </w:p>
    <w:p w:rsidR="00196F92" w:rsidRDefault="00196F92" w:rsidP="00196F92">
      <w:pPr>
        <w:spacing w:after="0" w:line="240" w:lineRule="auto"/>
        <w:jc w:val="center"/>
        <w:rPr>
          <w:rFonts w:ascii="Times New Roman" w:hAnsi="Times New Roman"/>
          <w:b/>
          <w:sz w:val="24"/>
          <w:szCs w:val="24"/>
        </w:rPr>
      </w:pPr>
    </w:p>
    <w:p w:rsidR="00196F92" w:rsidRPr="00E40CDD" w:rsidRDefault="006C6700" w:rsidP="00196F92">
      <w:pPr>
        <w:spacing w:after="0" w:line="240" w:lineRule="auto"/>
        <w:jc w:val="center"/>
        <w:rPr>
          <w:rFonts w:ascii="Times New Roman" w:hAnsi="Times New Roman"/>
          <w:b/>
          <w:sz w:val="24"/>
          <w:szCs w:val="24"/>
        </w:rPr>
      </w:pPr>
      <w:r>
        <w:rPr>
          <w:rFonts w:ascii="Times New Roman" w:hAnsi="Times New Roman"/>
          <w:b/>
          <w:sz w:val="24"/>
          <w:szCs w:val="24"/>
        </w:rPr>
        <w:t xml:space="preserve">Jéke </w:t>
      </w:r>
      <w:r w:rsidR="00196F92" w:rsidRPr="00E40CDD">
        <w:rPr>
          <w:rFonts w:ascii="Times New Roman" w:hAnsi="Times New Roman"/>
          <w:b/>
          <w:sz w:val="24"/>
          <w:szCs w:val="24"/>
        </w:rPr>
        <w:t>Község Önkormányzata Képviselő-testülete</w:t>
      </w:r>
    </w:p>
    <w:p w:rsidR="00196F92" w:rsidRPr="00E40CDD" w:rsidRDefault="007F26A4" w:rsidP="00196F92">
      <w:pPr>
        <w:spacing w:after="0" w:line="240" w:lineRule="auto"/>
        <w:jc w:val="center"/>
        <w:rPr>
          <w:rFonts w:ascii="Times New Roman" w:hAnsi="Times New Roman"/>
          <w:b/>
          <w:sz w:val="24"/>
          <w:szCs w:val="24"/>
        </w:rPr>
      </w:pPr>
      <w:r>
        <w:rPr>
          <w:rFonts w:ascii="Times New Roman" w:hAnsi="Times New Roman"/>
          <w:b/>
          <w:sz w:val="24"/>
          <w:szCs w:val="24"/>
        </w:rPr>
        <w:t>6</w:t>
      </w:r>
      <w:r w:rsidR="00196F92" w:rsidRPr="00E40CDD">
        <w:rPr>
          <w:rFonts w:ascii="Times New Roman" w:hAnsi="Times New Roman"/>
          <w:b/>
          <w:sz w:val="24"/>
          <w:szCs w:val="24"/>
        </w:rPr>
        <w:t>/2014. (</w:t>
      </w:r>
      <w:r>
        <w:rPr>
          <w:rFonts w:ascii="Times New Roman" w:hAnsi="Times New Roman"/>
          <w:b/>
          <w:sz w:val="24"/>
          <w:szCs w:val="24"/>
        </w:rPr>
        <w:t>VIII.15.</w:t>
      </w:r>
      <w:r w:rsidR="00196F92" w:rsidRPr="00E40CDD">
        <w:rPr>
          <w:rFonts w:ascii="Times New Roman" w:hAnsi="Times New Roman"/>
          <w:b/>
          <w:sz w:val="24"/>
          <w:szCs w:val="24"/>
        </w:rPr>
        <w:t>) önkormányzati rendelete</w:t>
      </w:r>
    </w:p>
    <w:p w:rsidR="00196F92" w:rsidRPr="00E40CDD" w:rsidRDefault="00196F92" w:rsidP="00196F92">
      <w:pPr>
        <w:spacing w:after="0" w:line="240" w:lineRule="auto"/>
        <w:jc w:val="center"/>
        <w:rPr>
          <w:rFonts w:ascii="Times New Roman" w:hAnsi="Times New Roman"/>
          <w:b/>
          <w:sz w:val="24"/>
          <w:szCs w:val="24"/>
        </w:rPr>
      </w:pPr>
      <w:r w:rsidRPr="00E40CDD">
        <w:rPr>
          <w:rFonts w:ascii="Times New Roman" w:hAnsi="Times New Roman"/>
          <w:b/>
          <w:sz w:val="24"/>
          <w:szCs w:val="24"/>
        </w:rPr>
        <w:t>növényi hulladék és avar nyílttéri égetéséről</w:t>
      </w:r>
    </w:p>
    <w:p w:rsidR="00196F92" w:rsidRPr="00805F41" w:rsidRDefault="00196F92" w:rsidP="00196F92">
      <w:pPr>
        <w:rPr>
          <w:rFonts w:ascii="Times New Roman" w:hAnsi="Times New Roman"/>
          <w:sz w:val="24"/>
          <w:szCs w:val="24"/>
        </w:rPr>
      </w:pPr>
      <w:r w:rsidRPr="00805F41">
        <w:rPr>
          <w:rFonts w:ascii="Times New Roman" w:hAnsi="Times New Roman"/>
          <w:sz w:val="24"/>
          <w:szCs w:val="24"/>
        </w:rPr>
        <w:t xml:space="preserve"> </w:t>
      </w:r>
    </w:p>
    <w:p w:rsidR="00887446" w:rsidRDefault="006C6700" w:rsidP="00887446">
      <w:pPr>
        <w:jc w:val="both"/>
        <w:rPr>
          <w:rFonts w:ascii="Times New Roman" w:hAnsi="Times New Roman"/>
          <w:sz w:val="24"/>
          <w:szCs w:val="24"/>
        </w:rPr>
      </w:pPr>
      <w:r>
        <w:rPr>
          <w:rFonts w:ascii="Times New Roman" w:hAnsi="Times New Roman"/>
          <w:sz w:val="24"/>
          <w:szCs w:val="24"/>
        </w:rPr>
        <w:t xml:space="preserve">Jéke </w:t>
      </w:r>
      <w:r w:rsidR="00196F92" w:rsidRPr="00805F41">
        <w:rPr>
          <w:rFonts w:ascii="Times New Roman" w:hAnsi="Times New Roman"/>
          <w:sz w:val="24"/>
          <w:szCs w:val="24"/>
        </w:rPr>
        <w:t>Község Önkormányzata Képviselő-testülete a környezet védelmének általános szabályairól szóló 1995. évi LIII. törvény 48.§ (4) bekezdés b) pontjában</w:t>
      </w:r>
      <w:r w:rsidR="00887446" w:rsidRPr="00887446">
        <w:rPr>
          <w:rFonts w:ascii="Times New Roman" w:hAnsi="Times New Roman"/>
          <w:sz w:val="24"/>
          <w:szCs w:val="24"/>
        </w:rPr>
        <w:t xml:space="preserve"> </w:t>
      </w:r>
      <w:r w:rsidR="00887446" w:rsidRPr="00F11C7E">
        <w:rPr>
          <w:rFonts w:ascii="Times New Roman" w:hAnsi="Times New Roman"/>
          <w:sz w:val="24"/>
          <w:szCs w:val="24"/>
        </w:rPr>
        <w:t>foglalt</w:t>
      </w:r>
      <w:r w:rsidR="00887446" w:rsidRPr="00805F41">
        <w:rPr>
          <w:rFonts w:ascii="Times New Roman" w:hAnsi="Times New Roman"/>
          <w:sz w:val="24"/>
          <w:szCs w:val="24"/>
        </w:rPr>
        <w:t xml:space="preserve"> felhatalmazás alapján, </w:t>
      </w:r>
    </w:p>
    <w:p w:rsidR="00887446" w:rsidRPr="002C7583" w:rsidRDefault="00887446" w:rsidP="00887446">
      <w:pPr>
        <w:pStyle w:val="NormlWeb"/>
        <w:spacing w:line="301" w:lineRule="atLeast"/>
        <w:rPr>
          <w:color w:val="000000"/>
        </w:rPr>
      </w:pPr>
      <w:r w:rsidRPr="002C7583">
        <w:rPr>
          <w:color w:val="000000"/>
        </w:rPr>
        <w:t xml:space="preserve">a </w:t>
      </w:r>
      <w:r>
        <w:rPr>
          <w:color w:val="000000"/>
        </w:rPr>
        <w:t xml:space="preserve">4. </w:t>
      </w:r>
      <w:r w:rsidRPr="002C7583">
        <w:rPr>
          <w:color w:val="000000"/>
        </w:rPr>
        <w:t xml:space="preserve">§ tekintetében a közigazgatási hatósági eljárás és szolgáltatás általános szabályairól szóló 2004. évi CXL. törvény 19. § (2) bekezdésében kapott felhatalmazás alapján, </w:t>
      </w:r>
    </w:p>
    <w:p w:rsidR="00887446" w:rsidRPr="002C7583" w:rsidRDefault="00887446" w:rsidP="00887446">
      <w:pPr>
        <w:pStyle w:val="NormlWeb"/>
        <w:spacing w:line="301" w:lineRule="atLeast"/>
        <w:rPr>
          <w:color w:val="000000"/>
        </w:rPr>
      </w:pPr>
      <w:r w:rsidRPr="002C7583">
        <w:rPr>
          <w:color w:val="000000"/>
        </w:rPr>
        <w:t>a</w:t>
      </w:r>
      <w:r>
        <w:rPr>
          <w:color w:val="000000"/>
        </w:rPr>
        <w:t xml:space="preserve">z 5. </w:t>
      </w:r>
      <w:r w:rsidRPr="002C7583">
        <w:rPr>
          <w:color w:val="000000"/>
        </w:rPr>
        <w:t xml:space="preserve">§ tekintetében a közigazgatási hatósági eljárás és szolgáltatás általános szabályairól szóló 2004. évi CXL. törvény 19. § (2) bekezdésében kapott felhatalmazás alapján, </w:t>
      </w:r>
    </w:p>
    <w:p w:rsidR="00887446" w:rsidRPr="002C7583" w:rsidRDefault="00887446" w:rsidP="00887446">
      <w:pPr>
        <w:pStyle w:val="NormlWeb"/>
        <w:spacing w:line="301" w:lineRule="atLeast"/>
        <w:rPr>
          <w:color w:val="000000"/>
        </w:rPr>
      </w:pPr>
      <w:r w:rsidRPr="002C7583">
        <w:rPr>
          <w:color w:val="000000"/>
        </w:rPr>
        <w:t>a</w:t>
      </w:r>
      <w:r>
        <w:rPr>
          <w:color w:val="000000"/>
        </w:rPr>
        <w:t xml:space="preserve"> 6. </w:t>
      </w:r>
      <w:r w:rsidRPr="002C7583">
        <w:rPr>
          <w:color w:val="000000"/>
        </w:rPr>
        <w:t xml:space="preserve">§ tekintetében a közigazgatási hatósági eljárás és szolgáltatás általános szabályairól szóló 2004. évi CXL. törvény 19. § (2) bekezdésében kapott felhatalmazás alapján, </w:t>
      </w:r>
    </w:p>
    <w:p w:rsidR="00887446" w:rsidRPr="002C7583" w:rsidRDefault="00887446" w:rsidP="00887446">
      <w:pPr>
        <w:pStyle w:val="NormlWeb"/>
        <w:spacing w:line="301" w:lineRule="atLeast"/>
        <w:rPr>
          <w:color w:val="000000"/>
        </w:rPr>
      </w:pPr>
      <w:r>
        <w:rPr>
          <w:color w:val="000000"/>
        </w:rPr>
        <w:t xml:space="preserve">a 7. </w:t>
      </w:r>
      <w:r w:rsidRPr="002C7583">
        <w:rPr>
          <w:color w:val="000000"/>
        </w:rPr>
        <w:t xml:space="preserve">§ tekintetében a közigazgatási hatósági eljárás és szolgáltatás általános szabályairól szóló 2004. évi CXL. törvény 19. § (2) bekezdésében kapott felhatalmazás alapján, </w:t>
      </w:r>
    </w:p>
    <w:p w:rsidR="00887446" w:rsidRDefault="00887446" w:rsidP="00887446">
      <w:pPr>
        <w:spacing w:after="0" w:line="240" w:lineRule="auto"/>
        <w:jc w:val="both"/>
        <w:rPr>
          <w:rFonts w:ascii="Times New Roman" w:hAnsi="Times New Roman"/>
          <w:sz w:val="24"/>
          <w:szCs w:val="24"/>
        </w:rPr>
      </w:pPr>
    </w:p>
    <w:p w:rsidR="00196F92" w:rsidRDefault="00887446" w:rsidP="00196F92">
      <w:pPr>
        <w:jc w:val="both"/>
        <w:rPr>
          <w:rFonts w:ascii="Times New Roman" w:hAnsi="Times New Roman"/>
          <w:sz w:val="24"/>
          <w:szCs w:val="24"/>
        </w:rPr>
      </w:pPr>
      <w:r>
        <w:rPr>
          <w:rFonts w:ascii="Times New Roman" w:hAnsi="Times New Roman"/>
          <w:sz w:val="24"/>
          <w:szCs w:val="24"/>
        </w:rPr>
        <w:t>a 8. § tekintetében a</w:t>
      </w:r>
      <w:r w:rsidR="00196F92" w:rsidRPr="00F11C7E">
        <w:rPr>
          <w:rFonts w:ascii="Times New Roman" w:hAnsi="Times New Roman"/>
          <w:sz w:val="24"/>
          <w:szCs w:val="24"/>
        </w:rPr>
        <w:t xml:space="preserve"> közigazgatási hatósági eljárás és szolgáltatás általános szabályairól</w:t>
      </w:r>
      <w:r w:rsidR="00196F92">
        <w:rPr>
          <w:rFonts w:ascii="Times New Roman" w:hAnsi="Times New Roman"/>
          <w:sz w:val="24"/>
          <w:szCs w:val="24"/>
        </w:rPr>
        <w:t xml:space="preserve"> szóló 2004. évi CXL. törvény 94/A. § (1a) bekezdésében</w:t>
      </w:r>
      <w:r w:rsidR="00196F92" w:rsidRPr="00F11C7E">
        <w:rPr>
          <w:rFonts w:ascii="Times New Roman" w:hAnsi="Times New Roman"/>
          <w:sz w:val="24"/>
          <w:szCs w:val="24"/>
        </w:rPr>
        <w:t xml:space="preserve"> foglalt</w:t>
      </w:r>
      <w:r w:rsidR="00196F92" w:rsidRPr="00805F41">
        <w:rPr>
          <w:rFonts w:ascii="Times New Roman" w:hAnsi="Times New Roman"/>
          <w:sz w:val="24"/>
          <w:szCs w:val="24"/>
        </w:rPr>
        <w:t xml:space="preserve"> felhatalmazás alapján, </w:t>
      </w:r>
    </w:p>
    <w:p w:rsidR="00196F92" w:rsidRDefault="00196F92" w:rsidP="00196F92">
      <w:pPr>
        <w:jc w:val="both"/>
        <w:rPr>
          <w:rFonts w:ascii="Times New Roman" w:hAnsi="Times New Roman"/>
          <w:sz w:val="24"/>
          <w:szCs w:val="24"/>
        </w:rPr>
      </w:pPr>
      <w:r w:rsidRPr="00805F41">
        <w:rPr>
          <w:rFonts w:ascii="Times New Roman" w:hAnsi="Times New Roman"/>
          <w:sz w:val="24"/>
          <w:szCs w:val="24"/>
        </w:rPr>
        <w:t>a környezet védelmének általános szabályairól szóló 1995. évi LIII. törvény 46.§ (1) bekezdés c) pontjában meghatározott feladatkörében eljárva</w:t>
      </w:r>
      <w:r>
        <w:rPr>
          <w:rFonts w:ascii="Times New Roman" w:hAnsi="Times New Roman"/>
          <w:sz w:val="24"/>
          <w:szCs w:val="24"/>
        </w:rPr>
        <w:t>,</w:t>
      </w:r>
    </w:p>
    <w:p w:rsidR="00196F92" w:rsidRDefault="00196F92" w:rsidP="00196F92">
      <w:pPr>
        <w:rPr>
          <w:rFonts w:ascii="Times New Roman" w:hAnsi="Times New Roman"/>
          <w:sz w:val="24"/>
          <w:szCs w:val="24"/>
        </w:rPr>
      </w:pPr>
      <w:r>
        <w:rPr>
          <w:rFonts w:ascii="Times New Roman" w:hAnsi="Times New Roman"/>
          <w:sz w:val="24"/>
          <w:szCs w:val="24"/>
        </w:rPr>
        <w:t>a következőket rendeli el:</w:t>
      </w:r>
    </w:p>
    <w:p w:rsidR="00196F92" w:rsidRPr="00805F41" w:rsidRDefault="00196F92" w:rsidP="00196F92">
      <w:pPr>
        <w:jc w:val="center"/>
        <w:rPr>
          <w:rFonts w:ascii="Times New Roman" w:hAnsi="Times New Roman"/>
          <w:sz w:val="24"/>
          <w:szCs w:val="24"/>
        </w:rPr>
      </w:pPr>
      <w:r w:rsidRPr="00805F41">
        <w:rPr>
          <w:rFonts w:ascii="Times New Roman" w:hAnsi="Times New Roman"/>
          <w:sz w:val="24"/>
          <w:szCs w:val="24"/>
        </w:rPr>
        <w:t>1.§</w:t>
      </w:r>
    </w:p>
    <w:p w:rsidR="00196F92" w:rsidRPr="0058226B" w:rsidRDefault="00196F92" w:rsidP="00196F92">
      <w:pPr>
        <w:suppressAutoHyphens/>
        <w:jc w:val="center"/>
        <w:rPr>
          <w:rFonts w:ascii="Times New Roman" w:eastAsia="Times New Roman" w:hAnsi="Times New Roman"/>
          <w:sz w:val="24"/>
          <w:szCs w:val="24"/>
          <w:lang w:eastAsia="ar-SA"/>
        </w:rPr>
      </w:pPr>
      <w:r w:rsidRPr="0058226B">
        <w:rPr>
          <w:rFonts w:ascii="Times New Roman" w:eastAsia="Times New Roman" w:hAnsi="Times New Roman"/>
          <w:sz w:val="24"/>
          <w:szCs w:val="24"/>
          <w:lang w:eastAsia="ar-SA"/>
        </w:rPr>
        <w:t>A rendelet célja és hatálya</w:t>
      </w:r>
    </w:p>
    <w:p w:rsidR="008E5604" w:rsidRDefault="00196F92" w:rsidP="008E5604">
      <w:pPr>
        <w:suppressAutoHyphens/>
        <w:spacing w:after="0" w:line="240" w:lineRule="auto"/>
        <w:jc w:val="both"/>
        <w:rPr>
          <w:rFonts w:ascii="Times New Roman" w:eastAsia="Times New Roman" w:hAnsi="Times New Roman"/>
          <w:sz w:val="24"/>
          <w:szCs w:val="24"/>
          <w:lang w:eastAsia="ar-SA"/>
        </w:rPr>
      </w:pPr>
      <w:r w:rsidRPr="0058226B">
        <w:rPr>
          <w:rFonts w:ascii="Times New Roman" w:eastAsia="Times New Roman" w:hAnsi="Times New Roman"/>
          <w:sz w:val="24"/>
          <w:szCs w:val="24"/>
          <w:lang w:eastAsia="ar-SA"/>
        </w:rPr>
        <w:t>(1)  A rendelet célja a</w:t>
      </w:r>
      <w:r w:rsidR="008D60DD">
        <w:rPr>
          <w:rFonts w:ascii="Times New Roman" w:eastAsia="Times New Roman" w:hAnsi="Times New Roman"/>
          <w:sz w:val="24"/>
          <w:szCs w:val="24"/>
          <w:lang w:eastAsia="ar-SA"/>
        </w:rPr>
        <w:t xml:space="preserve"> növényi </w:t>
      </w:r>
      <w:r w:rsidRPr="0058226B">
        <w:rPr>
          <w:rFonts w:ascii="Times New Roman" w:eastAsia="Times New Roman" w:hAnsi="Times New Roman"/>
          <w:sz w:val="24"/>
          <w:szCs w:val="24"/>
          <w:lang w:eastAsia="ar-SA"/>
        </w:rPr>
        <w:t>hulladék</w:t>
      </w:r>
      <w:r w:rsidR="008D60DD">
        <w:rPr>
          <w:rFonts w:ascii="Times New Roman" w:eastAsia="Times New Roman" w:hAnsi="Times New Roman"/>
          <w:sz w:val="24"/>
          <w:szCs w:val="24"/>
          <w:lang w:eastAsia="ar-SA"/>
        </w:rPr>
        <w:t xml:space="preserve"> és avar</w:t>
      </w:r>
      <w:r w:rsidRPr="0058226B">
        <w:rPr>
          <w:rFonts w:ascii="Times New Roman" w:eastAsia="Times New Roman" w:hAnsi="Times New Roman"/>
          <w:sz w:val="24"/>
          <w:szCs w:val="24"/>
          <w:lang w:eastAsia="ar-SA"/>
        </w:rPr>
        <w:t xml:space="preserve"> nyílttéri égetésére vonatkozó olyan szabályok megállapítása, melyek adott körülmények között a levegő tisztaságának védelmét elvárható és betartható módon biztosítják.</w:t>
      </w:r>
    </w:p>
    <w:p w:rsidR="00196F92" w:rsidRPr="0058226B" w:rsidRDefault="00196F92" w:rsidP="008E5604">
      <w:pPr>
        <w:suppressAutoHyphens/>
        <w:spacing w:after="0" w:line="240" w:lineRule="auto"/>
        <w:jc w:val="both"/>
        <w:rPr>
          <w:rFonts w:ascii="Times New Roman" w:eastAsia="Times New Roman" w:hAnsi="Times New Roman"/>
          <w:sz w:val="24"/>
          <w:szCs w:val="24"/>
          <w:lang w:eastAsia="ar-SA"/>
        </w:rPr>
      </w:pPr>
      <w:r w:rsidRPr="0058226B">
        <w:rPr>
          <w:rFonts w:ascii="Times New Roman" w:eastAsia="Times New Roman" w:hAnsi="Times New Roman"/>
          <w:sz w:val="24"/>
          <w:szCs w:val="24"/>
          <w:lang w:eastAsia="ar-SA"/>
        </w:rPr>
        <w:t xml:space="preserve">(2)  A rendelet hatálya </w:t>
      </w:r>
      <w:r w:rsidR="006C6700">
        <w:rPr>
          <w:rFonts w:ascii="Times New Roman" w:eastAsia="Times New Roman" w:hAnsi="Times New Roman"/>
          <w:sz w:val="24"/>
          <w:szCs w:val="24"/>
          <w:lang w:eastAsia="ar-SA"/>
        </w:rPr>
        <w:t>Jéke</w:t>
      </w:r>
      <w:r>
        <w:rPr>
          <w:rFonts w:ascii="Times New Roman" w:eastAsia="Times New Roman" w:hAnsi="Times New Roman"/>
          <w:sz w:val="24"/>
          <w:szCs w:val="24"/>
          <w:lang w:eastAsia="ar-SA"/>
        </w:rPr>
        <w:t xml:space="preserve"> </w:t>
      </w:r>
      <w:r w:rsidRPr="0058226B">
        <w:rPr>
          <w:rFonts w:ascii="Times New Roman" w:eastAsia="Times New Roman" w:hAnsi="Times New Roman"/>
          <w:sz w:val="24"/>
          <w:szCs w:val="24"/>
          <w:lang w:eastAsia="ar-SA"/>
        </w:rPr>
        <w:t xml:space="preserve">közigazgatási területére terjed ki. </w:t>
      </w:r>
    </w:p>
    <w:p w:rsidR="00196F92" w:rsidRDefault="00196F92" w:rsidP="008E5604">
      <w:pPr>
        <w:suppressAutoHyphens/>
        <w:spacing w:after="0" w:line="240" w:lineRule="auto"/>
        <w:jc w:val="both"/>
        <w:rPr>
          <w:rFonts w:ascii="Times New Roman" w:eastAsia="Times New Roman" w:hAnsi="Times New Roman"/>
          <w:sz w:val="24"/>
          <w:szCs w:val="24"/>
          <w:lang w:eastAsia="ar-SA"/>
        </w:rPr>
      </w:pPr>
      <w:r w:rsidRPr="0058226B">
        <w:rPr>
          <w:rFonts w:ascii="Times New Roman" w:eastAsia="Times New Roman" w:hAnsi="Times New Roman"/>
          <w:sz w:val="24"/>
          <w:szCs w:val="24"/>
          <w:lang w:eastAsia="ar-SA"/>
        </w:rPr>
        <w:t xml:space="preserve">(3) A rendelet hatálya minden természetes és jogi személyre, jogi személyiséggel nem rendelkező szervezetre kiterjed. </w:t>
      </w:r>
    </w:p>
    <w:p w:rsidR="00887446" w:rsidRPr="0058226B" w:rsidRDefault="00887446" w:rsidP="008E5604">
      <w:pPr>
        <w:suppressAutoHyphens/>
        <w:spacing w:after="0" w:line="240" w:lineRule="auto"/>
        <w:jc w:val="both"/>
        <w:rPr>
          <w:rFonts w:ascii="Times New Roman" w:eastAsia="Times New Roman" w:hAnsi="Times New Roman"/>
          <w:sz w:val="24"/>
          <w:szCs w:val="24"/>
          <w:lang w:eastAsia="ar-SA"/>
        </w:rPr>
      </w:pPr>
    </w:p>
    <w:p w:rsidR="00196F92" w:rsidRPr="00805F41" w:rsidRDefault="00196F92" w:rsidP="00196F92">
      <w:pPr>
        <w:jc w:val="center"/>
        <w:rPr>
          <w:rFonts w:ascii="Times New Roman" w:hAnsi="Times New Roman"/>
          <w:sz w:val="24"/>
          <w:szCs w:val="24"/>
        </w:rPr>
      </w:pPr>
      <w:r>
        <w:rPr>
          <w:rFonts w:ascii="Times New Roman" w:hAnsi="Times New Roman"/>
          <w:sz w:val="24"/>
          <w:szCs w:val="24"/>
        </w:rPr>
        <w:t>2</w:t>
      </w:r>
      <w:r w:rsidRPr="00805F41">
        <w:rPr>
          <w:rFonts w:ascii="Times New Roman" w:hAnsi="Times New Roman"/>
          <w:sz w:val="24"/>
          <w:szCs w:val="24"/>
        </w:rPr>
        <w:t>.§</w:t>
      </w:r>
    </w:p>
    <w:p w:rsidR="00196F92" w:rsidRDefault="00196F92" w:rsidP="00196F92">
      <w:pPr>
        <w:rPr>
          <w:rFonts w:ascii="Times New Roman" w:hAnsi="Times New Roman"/>
          <w:sz w:val="24"/>
          <w:szCs w:val="24"/>
        </w:rPr>
      </w:pPr>
      <w:r w:rsidRPr="00BF2C7D">
        <w:rPr>
          <w:rFonts w:ascii="Times New Roman" w:hAnsi="Times New Roman"/>
          <w:sz w:val="24"/>
          <w:szCs w:val="24"/>
        </w:rPr>
        <w:t>A rendelet alkalmazásában:</w:t>
      </w:r>
    </w:p>
    <w:p w:rsidR="00196F92" w:rsidRPr="00BF2C7D" w:rsidRDefault="00196F92" w:rsidP="00196F92">
      <w:pPr>
        <w:spacing w:after="0" w:line="240" w:lineRule="auto"/>
        <w:rPr>
          <w:rFonts w:ascii="Times New Roman" w:hAnsi="Times New Roman"/>
          <w:sz w:val="24"/>
          <w:szCs w:val="24"/>
        </w:rPr>
      </w:pPr>
      <w:r w:rsidRPr="00BF2C7D">
        <w:rPr>
          <w:rFonts w:ascii="Times New Roman" w:hAnsi="Times New Roman"/>
          <w:sz w:val="24"/>
          <w:szCs w:val="24"/>
        </w:rPr>
        <w:t xml:space="preserve">a) növényi és kerti hulladék (a továbbiakban: növényi hulladék): metszési hulladék </w:t>
      </w:r>
      <w:proofErr w:type="spellStart"/>
      <w:r w:rsidRPr="00BF2C7D">
        <w:rPr>
          <w:rFonts w:ascii="Times New Roman" w:hAnsi="Times New Roman"/>
          <w:sz w:val="24"/>
          <w:szCs w:val="24"/>
        </w:rPr>
        <w:t>kaszálék</w:t>
      </w:r>
      <w:proofErr w:type="spellEnd"/>
      <w:r w:rsidRPr="00BF2C7D">
        <w:rPr>
          <w:rFonts w:ascii="Times New Roman" w:hAnsi="Times New Roman"/>
          <w:sz w:val="24"/>
          <w:szCs w:val="24"/>
        </w:rPr>
        <w:t xml:space="preserve">, nyesedék, lábon álló növényzet, tarló és növénytermesztéssel összefüggésben keletkezett hulladék. </w:t>
      </w:r>
    </w:p>
    <w:p w:rsidR="00196F92" w:rsidRDefault="00196F92" w:rsidP="00196F92">
      <w:pPr>
        <w:spacing w:after="0" w:line="240" w:lineRule="auto"/>
        <w:rPr>
          <w:rFonts w:ascii="Times New Roman" w:hAnsi="Times New Roman"/>
          <w:sz w:val="24"/>
          <w:szCs w:val="24"/>
        </w:rPr>
      </w:pPr>
      <w:r w:rsidRPr="00BF2C7D">
        <w:rPr>
          <w:rFonts w:ascii="Times New Roman" w:hAnsi="Times New Roman"/>
          <w:sz w:val="24"/>
          <w:szCs w:val="24"/>
        </w:rPr>
        <w:t xml:space="preserve">b) avar: fáról és cserjéről lehullott lomb, elhalt növényi rész </w:t>
      </w:r>
    </w:p>
    <w:p w:rsidR="008A1C29" w:rsidRDefault="008A1C29" w:rsidP="00196F92">
      <w:pPr>
        <w:spacing w:after="0" w:line="240" w:lineRule="auto"/>
        <w:rPr>
          <w:rFonts w:ascii="Times New Roman" w:hAnsi="Times New Roman"/>
          <w:sz w:val="24"/>
          <w:szCs w:val="24"/>
        </w:rPr>
      </w:pPr>
      <w:r>
        <w:rPr>
          <w:rFonts w:ascii="Times New Roman" w:hAnsi="Times New Roman"/>
          <w:sz w:val="24"/>
          <w:szCs w:val="24"/>
        </w:rPr>
        <w:t>c) háztartási hulladék: a hulladékról szóló törvényben meghatározott</w:t>
      </w:r>
      <w:r w:rsidR="008D60DD">
        <w:rPr>
          <w:rFonts w:ascii="Times New Roman" w:hAnsi="Times New Roman"/>
          <w:sz w:val="24"/>
          <w:szCs w:val="24"/>
        </w:rPr>
        <w:t xml:space="preserve"> fogalom </w:t>
      </w:r>
    </w:p>
    <w:p w:rsidR="008D60DD" w:rsidRDefault="008D60DD" w:rsidP="008D60DD">
      <w:pPr>
        <w:spacing w:after="0" w:line="240" w:lineRule="auto"/>
        <w:rPr>
          <w:rFonts w:ascii="Times New Roman" w:hAnsi="Times New Roman"/>
          <w:sz w:val="24"/>
          <w:szCs w:val="24"/>
        </w:rPr>
      </w:pPr>
      <w:r>
        <w:rPr>
          <w:rFonts w:ascii="Times New Roman" w:hAnsi="Times New Roman"/>
          <w:sz w:val="24"/>
          <w:szCs w:val="24"/>
        </w:rPr>
        <w:t xml:space="preserve">d) háztartási hulladékhoz hasonló hulladék: a hulladékról szóló törvényben meghatározott fogalom </w:t>
      </w:r>
    </w:p>
    <w:p w:rsidR="008D60DD" w:rsidRDefault="008D60DD" w:rsidP="008D60DD">
      <w:pPr>
        <w:spacing w:after="0" w:line="240" w:lineRule="auto"/>
        <w:rPr>
          <w:rFonts w:ascii="Times New Roman" w:hAnsi="Times New Roman"/>
          <w:sz w:val="24"/>
          <w:szCs w:val="24"/>
        </w:rPr>
      </w:pPr>
    </w:p>
    <w:p w:rsidR="008D60DD" w:rsidRDefault="008D60DD" w:rsidP="00196F92">
      <w:pPr>
        <w:spacing w:after="0" w:line="240" w:lineRule="auto"/>
        <w:rPr>
          <w:rFonts w:ascii="Times New Roman" w:hAnsi="Times New Roman"/>
          <w:sz w:val="24"/>
          <w:szCs w:val="24"/>
        </w:rPr>
      </w:pPr>
    </w:p>
    <w:p w:rsidR="008D60DD" w:rsidRDefault="008D60DD" w:rsidP="008D60DD">
      <w:pPr>
        <w:spacing w:after="0" w:line="240" w:lineRule="auto"/>
        <w:rPr>
          <w:rFonts w:ascii="Times New Roman" w:hAnsi="Times New Roman"/>
          <w:sz w:val="24"/>
          <w:szCs w:val="24"/>
        </w:rPr>
      </w:pPr>
      <w:r>
        <w:rPr>
          <w:rFonts w:ascii="Times New Roman" w:hAnsi="Times New Roman"/>
          <w:sz w:val="24"/>
          <w:szCs w:val="24"/>
        </w:rPr>
        <w:t xml:space="preserve">f) hulladék: a hulladékról szóló törvényben meghatározott fogalom </w:t>
      </w:r>
    </w:p>
    <w:p w:rsidR="008D60DD" w:rsidRDefault="008D60DD" w:rsidP="00196F92">
      <w:pPr>
        <w:spacing w:after="0" w:line="240" w:lineRule="auto"/>
        <w:rPr>
          <w:rFonts w:ascii="Times New Roman" w:hAnsi="Times New Roman"/>
          <w:sz w:val="24"/>
          <w:szCs w:val="24"/>
        </w:rPr>
      </w:pPr>
      <w:r>
        <w:rPr>
          <w:rFonts w:ascii="Times New Roman" w:hAnsi="Times New Roman"/>
          <w:sz w:val="24"/>
          <w:szCs w:val="24"/>
        </w:rPr>
        <w:t>g) települési hulladék: a hulladékról szóló törvényben meghatározott fogalom</w:t>
      </w:r>
    </w:p>
    <w:p w:rsidR="008D60DD" w:rsidRDefault="008D60DD" w:rsidP="008D60DD">
      <w:pPr>
        <w:spacing w:after="0" w:line="240" w:lineRule="auto"/>
        <w:rPr>
          <w:rFonts w:ascii="Times New Roman" w:hAnsi="Times New Roman"/>
          <w:sz w:val="24"/>
          <w:szCs w:val="24"/>
        </w:rPr>
      </w:pPr>
      <w:r>
        <w:rPr>
          <w:rFonts w:ascii="Times New Roman" w:hAnsi="Times New Roman"/>
          <w:sz w:val="24"/>
          <w:szCs w:val="24"/>
        </w:rPr>
        <w:t>h</w:t>
      </w:r>
      <w:r w:rsidR="00196F92" w:rsidRPr="00BF2C7D">
        <w:rPr>
          <w:rFonts w:ascii="Times New Roman" w:hAnsi="Times New Roman"/>
          <w:sz w:val="24"/>
          <w:szCs w:val="24"/>
        </w:rPr>
        <w:t xml:space="preserve">) veszélyes hulladék: </w:t>
      </w:r>
      <w:r>
        <w:rPr>
          <w:rFonts w:ascii="Times New Roman" w:hAnsi="Times New Roman"/>
          <w:sz w:val="24"/>
          <w:szCs w:val="24"/>
        </w:rPr>
        <w:t>a hulladékról szóló törvényben meghatározott fogalom</w:t>
      </w:r>
    </w:p>
    <w:p w:rsidR="00887446" w:rsidRPr="00BF2C7D" w:rsidRDefault="00887446" w:rsidP="00196F92">
      <w:pPr>
        <w:rPr>
          <w:rFonts w:ascii="Times New Roman" w:hAnsi="Times New Roman"/>
          <w:sz w:val="24"/>
          <w:szCs w:val="24"/>
        </w:rPr>
      </w:pPr>
    </w:p>
    <w:p w:rsidR="00196F92" w:rsidRPr="00805F41" w:rsidRDefault="00196F92" w:rsidP="00196F92">
      <w:pPr>
        <w:jc w:val="center"/>
        <w:rPr>
          <w:rFonts w:ascii="Times New Roman" w:hAnsi="Times New Roman"/>
          <w:sz w:val="24"/>
          <w:szCs w:val="24"/>
        </w:rPr>
      </w:pPr>
      <w:r>
        <w:rPr>
          <w:rFonts w:ascii="Times New Roman" w:hAnsi="Times New Roman"/>
          <w:sz w:val="24"/>
          <w:szCs w:val="24"/>
        </w:rPr>
        <w:t>3</w:t>
      </w:r>
      <w:r w:rsidRPr="00805F41">
        <w:rPr>
          <w:rFonts w:ascii="Times New Roman" w:hAnsi="Times New Roman"/>
          <w:sz w:val="24"/>
          <w:szCs w:val="24"/>
        </w:rPr>
        <w:t>.§</w:t>
      </w:r>
    </w:p>
    <w:p w:rsidR="00196F92" w:rsidRDefault="00196F92" w:rsidP="00196F92">
      <w:pPr>
        <w:suppressAutoHyphens/>
        <w:jc w:val="both"/>
        <w:rPr>
          <w:rFonts w:ascii="Times New Roman" w:eastAsia="Times New Roman" w:hAnsi="Times New Roman"/>
          <w:sz w:val="24"/>
          <w:szCs w:val="24"/>
          <w:lang w:eastAsia="ar-SA"/>
        </w:rPr>
      </w:pPr>
      <w:r w:rsidRPr="0058226B">
        <w:rPr>
          <w:rFonts w:ascii="Times New Roman" w:eastAsia="Times New Roman" w:hAnsi="Times New Roman"/>
          <w:sz w:val="24"/>
          <w:szCs w:val="24"/>
          <w:lang w:eastAsia="ar-SA"/>
        </w:rPr>
        <w:t>Az egészséges, kórokozóktól és kártevőktől mentes kerti hul</w:t>
      </w:r>
      <w:r>
        <w:rPr>
          <w:rFonts w:ascii="Times New Roman" w:eastAsia="Times New Roman" w:hAnsi="Times New Roman"/>
          <w:sz w:val="24"/>
          <w:szCs w:val="24"/>
          <w:lang w:eastAsia="ar-SA"/>
        </w:rPr>
        <w:t xml:space="preserve">ladékot elsősorban hasznosítani, komposztálni </w:t>
      </w:r>
      <w:r w:rsidRPr="0058226B">
        <w:rPr>
          <w:rFonts w:ascii="Times New Roman" w:eastAsia="Times New Roman" w:hAnsi="Times New Roman"/>
          <w:sz w:val="24"/>
          <w:szCs w:val="24"/>
          <w:lang w:eastAsia="ar-SA"/>
        </w:rPr>
        <w:t>szükséges.</w:t>
      </w:r>
    </w:p>
    <w:p w:rsidR="00196F92" w:rsidRPr="00BF2C7D" w:rsidRDefault="00196F92" w:rsidP="00196F92">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BF2C7D">
        <w:rPr>
          <w:rFonts w:ascii="Times New Roman" w:eastAsia="Times New Roman" w:hAnsi="Times New Roman"/>
          <w:sz w:val="24"/>
          <w:szCs w:val="24"/>
          <w:lang w:eastAsia="ar-SA"/>
        </w:rPr>
        <w:t>.§</w:t>
      </w:r>
    </w:p>
    <w:p w:rsidR="00196F92" w:rsidRPr="00BF2C7D" w:rsidRDefault="00196F92" w:rsidP="008E5604">
      <w:pPr>
        <w:suppressAutoHyphens/>
        <w:spacing w:after="0" w:line="240" w:lineRule="auto"/>
        <w:jc w:val="both"/>
        <w:rPr>
          <w:rFonts w:ascii="Times New Roman" w:eastAsia="Times New Roman" w:hAnsi="Times New Roman"/>
          <w:sz w:val="24"/>
          <w:szCs w:val="24"/>
          <w:lang w:eastAsia="ar-SA"/>
        </w:rPr>
      </w:pPr>
      <w:r w:rsidRPr="00BF2C7D">
        <w:rPr>
          <w:rFonts w:ascii="Times New Roman" w:eastAsia="Times New Roman" w:hAnsi="Times New Roman"/>
          <w:sz w:val="24"/>
          <w:szCs w:val="24"/>
          <w:lang w:eastAsia="ar-SA"/>
        </w:rPr>
        <w:t xml:space="preserve">(1) Növényi hulladék és avar nyílttéri égetése </w:t>
      </w:r>
      <w:r>
        <w:rPr>
          <w:rFonts w:ascii="Times New Roman" w:eastAsia="Times New Roman" w:hAnsi="Times New Roman"/>
          <w:sz w:val="24"/>
          <w:szCs w:val="24"/>
          <w:lang w:eastAsia="ar-SA"/>
        </w:rPr>
        <w:t xml:space="preserve">– a (3) bekezdés kivételével - </w:t>
      </w:r>
      <w:r w:rsidRPr="00BF2C7D">
        <w:rPr>
          <w:rFonts w:ascii="Times New Roman" w:eastAsia="Times New Roman" w:hAnsi="Times New Roman"/>
          <w:sz w:val="24"/>
          <w:szCs w:val="24"/>
          <w:lang w:eastAsia="ar-SA"/>
        </w:rPr>
        <w:t>március 1. és május 15. között, valamint szeptember 15. és november 15. közötti időszakokban vasár- és</w:t>
      </w:r>
      <w:r>
        <w:rPr>
          <w:rFonts w:ascii="Times New Roman" w:eastAsia="Times New Roman" w:hAnsi="Times New Roman"/>
          <w:sz w:val="24"/>
          <w:szCs w:val="24"/>
          <w:lang w:eastAsia="ar-SA"/>
        </w:rPr>
        <w:t xml:space="preserve"> ün</w:t>
      </w:r>
      <w:r w:rsidRPr="00BF2C7D">
        <w:rPr>
          <w:rFonts w:ascii="Times New Roman" w:eastAsia="Times New Roman" w:hAnsi="Times New Roman"/>
          <w:sz w:val="24"/>
          <w:szCs w:val="24"/>
          <w:lang w:eastAsia="ar-SA"/>
        </w:rPr>
        <w:t xml:space="preserve">nepnapok kivételével naponta 10.00 – 16.00 óra között engedélyezett. A határidő kezdő és utolsó napján – amennyiben az nem vasár- és ünnepnapra esik – az égetés végezhető. </w:t>
      </w:r>
    </w:p>
    <w:p w:rsidR="00196F92" w:rsidRDefault="00196F92" w:rsidP="008E5604">
      <w:pPr>
        <w:suppressAutoHyphens/>
        <w:spacing w:after="0" w:line="240" w:lineRule="auto"/>
        <w:jc w:val="both"/>
        <w:rPr>
          <w:rFonts w:ascii="Times New Roman" w:eastAsia="Times New Roman" w:hAnsi="Times New Roman"/>
          <w:sz w:val="24"/>
          <w:szCs w:val="24"/>
          <w:lang w:eastAsia="ar-SA"/>
        </w:rPr>
      </w:pPr>
      <w:r w:rsidRPr="00BF2C7D">
        <w:rPr>
          <w:rFonts w:ascii="Times New Roman" w:eastAsia="Times New Roman" w:hAnsi="Times New Roman"/>
          <w:sz w:val="24"/>
          <w:szCs w:val="24"/>
          <w:lang w:eastAsia="ar-SA"/>
        </w:rPr>
        <w:t xml:space="preserve">(2) Kerti hulladék és avar tűzgyújtási tilalom időtartama alatt nem égethető. </w:t>
      </w:r>
    </w:p>
    <w:p w:rsidR="006C6700" w:rsidRDefault="006C6700" w:rsidP="00196F92">
      <w:pPr>
        <w:suppressAutoHyphens/>
        <w:jc w:val="center"/>
        <w:rPr>
          <w:rFonts w:ascii="Times New Roman" w:eastAsia="Times New Roman" w:hAnsi="Times New Roman"/>
          <w:sz w:val="24"/>
          <w:szCs w:val="24"/>
          <w:lang w:eastAsia="ar-SA"/>
        </w:rPr>
      </w:pPr>
    </w:p>
    <w:p w:rsidR="00196F92" w:rsidRPr="00BF2C7D" w:rsidRDefault="00196F92" w:rsidP="00196F92">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BF2C7D">
        <w:rPr>
          <w:rFonts w:ascii="Times New Roman" w:eastAsia="Times New Roman" w:hAnsi="Times New Roman"/>
          <w:sz w:val="24"/>
          <w:szCs w:val="24"/>
          <w:lang w:eastAsia="ar-SA"/>
        </w:rPr>
        <w:t>.§</w:t>
      </w:r>
    </w:p>
    <w:p w:rsidR="00196F92" w:rsidRDefault="00196F92" w:rsidP="008E5604">
      <w:pPr>
        <w:suppressAutoHyphens/>
        <w:spacing w:after="0" w:line="240" w:lineRule="auto"/>
        <w:jc w:val="both"/>
        <w:rPr>
          <w:rFonts w:ascii="Times New Roman" w:eastAsia="Times New Roman" w:hAnsi="Times New Roman"/>
          <w:sz w:val="24"/>
          <w:szCs w:val="24"/>
          <w:lang w:eastAsia="ar-SA"/>
        </w:rPr>
      </w:pPr>
      <w:r w:rsidRPr="00BF2C7D">
        <w:rPr>
          <w:rFonts w:ascii="Times New Roman" w:eastAsia="Times New Roman" w:hAnsi="Times New Roman"/>
          <w:sz w:val="24"/>
          <w:szCs w:val="24"/>
          <w:lang w:eastAsia="ar-SA"/>
        </w:rPr>
        <w:t xml:space="preserve">Növényi hulladékkal együtt </w:t>
      </w:r>
      <w:r w:rsidR="008D60DD">
        <w:rPr>
          <w:rFonts w:ascii="Times New Roman" w:eastAsia="Times New Roman" w:hAnsi="Times New Roman"/>
          <w:sz w:val="24"/>
          <w:szCs w:val="24"/>
          <w:lang w:eastAsia="ar-SA"/>
        </w:rPr>
        <w:t xml:space="preserve">háztartási </w:t>
      </w:r>
      <w:r w:rsidRPr="00BF2C7D">
        <w:rPr>
          <w:rFonts w:ascii="Times New Roman" w:eastAsia="Times New Roman" w:hAnsi="Times New Roman"/>
          <w:sz w:val="24"/>
          <w:szCs w:val="24"/>
          <w:lang w:eastAsia="ar-SA"/>
        </w:rPr>
        <w:t xml:space="preserve">hulladék, </w:t>
      </w:r>
      <w:r w:rsidR="008D60DD">
        <w:rPr>
          <w:rFonts w:ascii="Times New Roman" w:hAnsi="Times New Roman"/>
          <w:sz w:val="24"/>
          <w:szCs w:val="24"/>
        </w:rPr>
        <w:t xml:space="preserve">háztartási hulladékhoz hasonló hulladék, hulladék, települési hulladék, </w:t>
      </w:r>
      <w:r w:rsidRPr="00BF2C7D">
        <w:rPr>
          <w:rFonts w:ascii="Times New Roman" w:eastAsia="Times New Roman" w:hAnsi="Times New Roman"/>
          <w:sz w:val="24"/>
          <w:szCs w:val="24"/>
          <w:lang w:eastAsia="ar-SA"/>
        </w:rPr>
        <w:t xml:space="preserve">veszélyes hulladék nem égethető.  </w:t>
      </w:r>
    </w:p>
    <w:p w:rsidR="008E5604" w:rsidRPr="004420AF" w:rsidRDefault="008E5604" w:rsidP="008E5604">
      <w:pPr>
        <w:suppressAutoHyphens/>
        <w:spacing w:after="0" w:line="240" w:lineRule="auto"/>
        <w:jc w:val="both"/>
        <w:rPr>
          <w:rFonts w:ascii="Times New Roman" w:eastAsia="Times New Roman" w:hAnsi="Times New Roman"/>
          <w:sz w:val="24"/>
          <w:szCs w:val="24"/>
          <w:shd w:val="clear" w:color="auto" w:fill="FFFFFF"/>
          <w:lang w:eastAsia="ar-SA"/>
        </w:rPr>
      </w:pPr>
    </w:p>
    <w:p w:rsidR="00196F92" w:rsidRPr="004420AF" w:rsidRDefault="00196F92" w:rsidP="00196F92">
      <w:pPr>
        <w:shd w:val="clear" w:color="auto" w:fill="FFFFFF"/>
        <w:suppressAutoHyphens/>
        <w:jc w:val="center"/>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6</w:t>
      </w:r>
      <w:r w:rsidRPr="004420AF">
        <w:rPr>
          <w:rFonts w:ascii="Times New Roman" w:eastAsia="Times New Roman" w:hAnsi="Times New Roman"/>
          <w:sz w:val="24"/>
          <w:szCs w:val="24"/>
          <w:shd w:val="clear" w:color="auto" w:fill="FFFFFF"/>
          <w:lang w:eastAsia="ar-SA"/>
        </w:rPr>
        <w:t xml:space="preserve">.§ </w:t>
      </w:r>
    </w:p>
    <w:p w:rsidR="00196F92" w:rsidRPr="004420AF" w:rsidRDefault="00196F92" w:rsidP="008E5604">
      <w:pPr>
        <w:shd w:val="clear" w:color="auto" w:fill="FFFFFF"/>
        <w:suppressAutoHyphens/>
        <w:spacing w:after="0" w:line="240" w:lineRule="auto"/>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w:t>
      </w:r>
      <w:r w:rsidRPr="004420AF">
        <w:rPr>
          <w:rFonts w:ascii="Times New Roman" w:eastAsia="Times New Roman" w:hAnsi="Times New Roman"/>
          <w:sz w:val="24"/>
          <w:szCs w:val="24"/>
          <w:shd w:val="clear" w:color="auto" w:fill="FFFFFF"/>
          <w:lang w:eastAsia="ar-SA"/>
        </w:rPr>
        <w:t xml:space="preserve">1) Növényi hulladékot és avart csak kialakított tűzrakó helyen és kerten, ingatlanon belül szabad égetni úgy, hogy az az emberi egészséget és a környezetet ne károsítsa. </w:t>
      </w:r>
    </w:p>
    <w:p w:rsidR="00196F92" w:rsidRPr="004420AF" w:rsidRDefault="00196F92" w:rsidP="008E5604">
      <w:pPr>
        <w:shd w:val="clear" w:color="auto" w:fill="FFFFFF"/>
        <w:suppressAutoHyphens/>
        <w:spacing w:after="0" w:line="240" w:lineRule="auto"/>
        <w:jc w:val="both"/>
        <w:rPr>
          <w:rFonts w:ascii="Times New Roman" w:eastAsia="Times New Roman" w:hAnsi="Times New Roman"/>
          <w:sz w:val="24"/>
          <w:szCs w:val="24"/>
          <w:shd w:val="clear" w:color="auto" w:fill="FFFFFF"/>
          <w:lang w:eastAsia="ar-SA"/>
        </w:rPr>
      </w:pPr>
      <w:r w:rsidRPr="004420AF">
        <w:rPr>
          <w:rFonts w:ascii="Times New Roman" w:eastAsia="Times New Roman" w:hAnsi="Times New Roman"/>
          <w:sz w:val="24"/>
          <w:szCs w:val="24"/>
          <w:shd w:val="clear" w:color="auto" w:fill="FFFFFF"/>
          <w:lang w:eastAsia="ar-SA"/>
        </w:rPr>
        <w:t xml:space="preserve"> (2) A tűzrakó helyet épülettől és egyéb éghető anyagtól olyan távolságra kell elhelyezni, hogy arra veszélyt ne jelentsen. </w:t>
      </w:r>
    </w:p>
    <w:p w:rsidR="00196F92" w:rsidRDefault="00196F92" w:rsidP="008E5604">
      <w:pPr>
        <w:shd w:val="clear" w:color="auto" w:fill="FFFFFF"/>
        <w:suppressAutoHyphens/>
        <w:spacing w:after="0" w:line="240" w:lineRule="auto"/>
        <w:rPr>
          <w:rFonts w:ascii="Times New Roman" w:eastAsia="Times New Roman" w:hAnsi="Times New Roman"/>
          <w:sz w:val="24"/>
          <w:szCs w:val="24"/>
          <w:shd w:val="clear" w:color="auto" w:fill="FFFFFF"/>
          <w:lang w:eastAsia="ar-SA"/>
        </w:rPr>
      </w:pPr>
      <w:r w:rsidRPr="004420AF">
        <w:rPr>
          <w:rFonts w:ascii="Times New Roman" w:eastAsia="Times New Roman" w:hAnsi="Times New Roman"/>
          <w:sz w:val="24"/>
          <w:szCs w:val="24"/>
          <w:shd w:val="clear" w:color="auto" w:fill="FFFFFF"/>
          <w:lang w:eastAsia="ar-SA"/>
        </w:rPr>
        <w:t xml:space="preserve">(3) Közterületen növényi hulladék és avar égetése tilos! </w:t>
      </w:r>
      <w:r w:rsidRPr="004420AF">
        <w:rPr>
          <w:rFonts w:ascii="Times New Roman" w:eastAsia="Times New Roman" w:hAnsi="Times New Roman"/>
          <w:sz w:val="24"/>
          <w:szCs w:val="24"/>
          <w:shd w:val="clear" w:color="auto" w:fill="FFFFFF"/>
          <w:lang w:eastAsia="ar-SA"/>
        </w:rPr>
        <w:cr/>
      </w:r>
    </w:p>
    <w:p w:rsidR="00196F92" w:rsidRPr="004D1A49" w:rsidRDefault="00196F92" w:rsidP="00196F92">
      <w:pPr>
        <w:shd w:val="clear" w:color="auto" w:fill="FFFFFF"/>
        <w:suppressAutoHyphens/>
        <w:jc w:val="center"/>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7</w:t>
      </w:r>
      <w:r w:rsidRPr="004D1A49">
        <w:rPr>
          <w:rFonts w:ascii="Times New Roman" w:eastAsia="Times New Roman" w:hAnsi="Times New Roman"/>
          <w:sz w:val="24"/>
          <w:szCs w:val="24"/>
          <w:shd w:val="clear" w:color="auto" w:fill="FFFFFF"/>
          <w:lang w:eastAsia="ar-SA"/>
        </w:rPr>
        <w:t xml:space="preserve">.§ </w:t>
      </w:r>
    </w:p>
    <w:p w:rsidR="00196F92" w:rsidRPr="004D1A49" w:rsidRDefault="00196F92" w:rsidP="008E5604">
      <w:pPr>
        <w:shd w:val="clear" w:color="auto" w:fill="FFFFFF"/>
        <w:suppressAutoHyphens/>
        <w:spacing w:after="0" w:line="240" w:lineRule="auto"/>
        <w:jc w:val="both"/>
        <w:rPr>
          <w:rFonts w:ascii="Times New Roman" w:eastAsia="Times New Roman" w:hAnsi="Times New Roman"/>
          <w:sz w:val="24"/>
          <w:szCs w:val="24"/>
          <w:shd w:val="clear" w:color="auto" w:fill="FFFFFF"/>
          <w:lang w:eastAsia="ar-SA"/>
        </w:rPr>
      </w:pPr>
      <w:r w:rsidRPr="004D1A49">
        <w:rPr>
          <w:rFonts w:ascii="Times New Roman" w:eastAsia="Times New Roman" w:hAnsi="Times New Roman"/>
          <w:sz w:val="24"/>
          <w:szCs w:val="24"/>
          <w:shd w:val="clear" w:color="auto" w:fill="FFFFFF"/>
          <w:lang w:eastAsia="ar-SA"/>
        </w:rPr>
        <w:t xml:space="preserve">(1) Az égetést szélcsendes időben, kellően száraz növényi hulladék, avar esetében szabad végezni. Az égetés során az általános tűzvédelmi szabályokat be kell tartani. Az égetés folyamatának gyorsítására éghető folyadék, vagy más segédanyag nem alkalmazható. </w:t>
      </w:r>
    </w:p>
    <w:p w:rsidR="00196F92" w:rsidRPr="004D1A49" w:rsidRDefault="00196F92" w:rsidP="008E5604">
      <w:pPr>
        <w:shd w:val="clear" w:color="auto" w:fill="FFFFFF"/>
        <w:suppressAutoHyphens/>
        <w:spacing w:after="0" w:line="240" w:lineRule="auto"/>
        <w:jc w:val="both"/>
        <w:rPr>
          <w:rFonts w:ascii="Times New Roman" w:eastAsia="Times New Roman" w:hAnsi="Times New Roman"/>
          <w:sz w:val="24"/>
          <w:szCs w:val="24"/>
          <w:shd w:val="clear" w:color="auto" w:fill="FFFFFF"/>
          <w:lang w:eastAsia="ar-SA"/>
        </w:rPr>
      </w:pPr>
      <w:r w:rsidRPr="004D1A49">
        <w:rPr>
          <w:rFonts w:ascii="Times New Roman" w:eastAsia="Times New Roman" w:hAnsi="Times New Roman"/>
          <w:sz w:val="24"/>
          <w:szCs w:val="24"/>
          <w:shd w:val="clear" w:color="auto" w:fill="FFFFFF"/>
          <w:lang w:eastAsia="ar-SA"/>
        </w:rPr>
        <w:t>(2) A szabadban a tüzet őrizetlenül hagyni nem szabad</w:t>
      </w:r>
      <w:r>
        <w:rPr>
          <w:rFonts w:ascii="Times New Roman" w:eastAsia="Times New Roman" w:hAnsi="Times New Roman"/>
          <w:sz w:val="24"/>
          <w:szCs w:val="24"/>
          <w:shd w:val="clear" w:color="auto" w:fill="FFFFFF"/>
          <w:lang w:eastAsia="ar-SA"/>
        </w:rPr>
        <w:t>, nagykorú cselekvőképes személy folyamatos felügyeletét biztosítani kell. V</w:t>
      </w:r>
      <w:r w:rsidRPr="004D1A49">
        <w:rPr>
          <w:rFonts w:ascii="Times New Roman" w:eastAsia="Times New Roman" w:hAnsi="Times New Roman"/>
          <w:sz w:val="24"/>
          <w:szCs w:val="24"/>
          <w:shd w:val="clear" w:color="auto" w:fill="FFFFFF"/>
          <w:lang w:eastAsia="ar-SA"/>
        </w:rPr>
        <w:t>eszély esetén</w:t>
      </w:r>
      <w:r>
        <w:rPr>
          <w:rFonts w:ascii="Times New Roman" w:eastAsia="Times New Roman" w:hAnsi="Times New Roman"/>
          <w:sz w:val="24"/>
          <w:szCs w:val="24"/>
          <w:shd w:val="clear" w:color="auto" w:fill="FFFFFF"/>
          <w:lang w:eastAsia="ar-SA"/>
        </w:rPr>
        <w:t xml:space="preserve"> a tüzet </w:t>
      </w:r>
      <w:r w:rsidRPr="004D1A49">
        <w:rPr>
          <w:rFonts w:ascii="Times New Roman" w:eastAsia="Times New Roman" w:hAnsi="Times New Roman"/>
          <w:sz w:val="24"/>
          <w:szCs w:val="24"/>
          <w:shd w:val="clear" w:color="auto" w:fill="FFFFFF"/>
          <w:lang w:eastAsia="ar-SA"/>
        </w:rPr>
        <w:t xml:space="preserve"> azonnal el kell oltani. Az égetés helyszínén olyan eszközöket és felszereléseket kell</w:t>
      </w:r>
      <w:r>
        <w:rPr>
          <w:rFonts w:ascii="Times New Roman" w:eastAsia="Times New Roman" w:hAnsi="Times New Roman"/>
          <w:sz w:val="24"/>
          <w:szCs w:val="24"/>
          <w:shd w:val="clear" w:color="auto" w:fill="FFFFFF"/>
          <w:lang w:eastAsia="ar-SA"/>
        </w:rPr>
        <w:t xml:space="preserve"> </w:t>
      </w:r>
      <w:r w:rsidRPr="004D1A49">
        <w:rPr>
          <w:rFonts w:ascii="Times New Roman" w:eastAsia="Times New Roman" w:hAnsi="Times New Roman"/>
          <w:sz w:val="24"/>
          <w:szCs w:val="24"/>
          <w:shd w:val="clear" w:color="auto" w:fill="FFFFFF"/>
          <w:lang w:eastAsia="ar-SA"/>
        </w:rPr>
        <w:t xml:space="preserve">készenlétben tartani, amelyekkel a tűz terjedése megakadályozható, illetőleg a tűz eloltható. </w:t>
      </w:r>
    </w:p>
    <w:p w:rsidR="00196F92" w:rsidRDefault="00196F92" w:rsidP="008E5604">
      <w:pPr>
        <w:shd w:val="clear" w:color="auto" w:fill="FFFFFF"/>
        <w:suppressAutoHyphens/>
        <w:spacing w:after="0" w:line="240" w:lineRule="auto"/>
        <w:jc w:val="both"/>
        <w:rPr>
          <w:rFonts w:ascii="Times New Roman" w:eastAsia="Times New Roman" w:hAnsi="Times New Roman"/>
          <w:sz w:val="24"/>
          <w:szCs w:val="24"/>
          <w:shd w:val="clear" w:color="auto" w:fill="FFFFFF"/>
          <w:lang w:eastAsia="ar-SA"/>
        </w:rPr>
      </w:pPr>
      <w:r w:rsidRPr="004D1A49">
        <w:rPr>
          <w:rFonts w:ascii="Times New Roman" w:eastAsia="Times New Roman" w:hAnsi="Times New Roman"/>
          <w:sz w:val="24"/>
          <w:szCs w:val="24"/>
          <w:shd w:val="clear" w:color="auto" w:fill="FFFFFF"/>
          <w:lang w:eastAsia="ar-SA"/>
        </w:rPr>
        <w:t xml:space="preserve">(3) Az égetés végén meg kell győződni arról, hogy a tűz elhamvadt és gondoskodni kell a visszamaradt parázs vagy hamu lelocsolásáról és földréteggel való lefedéséről. </w:t>
      </w:r>
      <w:r w:rsidRPr="004D1A49">
        <w:rPr>
          <w:rFonts w:ascii="Times New Roman" w:eastAsia="Times New Roman" w:hAnsi="Times New Roman"/>
          <w:sz w:val="24"/>
          <w:szCs w:val="24"/>
          <w:shd w:val="clear" w:color="auto" w:fill="FFFFFF"/>
          <w:lang w:eastAsia="ar-SA"/>
        </w:rPr>
        <w:cr/>
      </w:r>
    </w:p>
    <w:p w:rsidR="00196F92" w:rsidRPr="00805F41" w:rsidRDefault="00196F92" w:rsidP="00196F92">
      <w:pPr>
        <w:shd w:val="clear" w:color="auto" w:fill="FFFFFF"/>
        <w:suppressAutoHyphens/>
        <w:jc w:val="center"/>
        <w:rPr>
          <w:rFonts w:ascii="Times New Roman" w:hAnsi="Times New Roman"/>
          <w:sz w:val="24"/>
          <w:szCs w:val="24"/>
        </w:rPr>
      </w:pPr>
      <w:r>
        <w:rPr>
          <w:rFonts w:ascii="Times New Roman" w:eastAsia="Times New Roman" w:hAnsi="Times New Roman"/>
          <w:sz w:val="24"/>
          <w:szCs w:val="24"/>
          <w:shd w:val="clear" w:color="auto" w:fill="FFFFFF"/>
          <w:lang w:eastAsia="ar-SA"/>
        </w:rPr>
        <w:t>8.§</w:t>
      </w:r>
    </w:p>
    <w:p w:rsidR="008E5604" w:rsidRPr="00B00A43" w:rsidRDefault="00B00A43" w:rsidP="008E5604">
      <w:pPr>
        <w:spacing w:after="0" w:line="240" w:lineRule="auto"/>
        <w:jc w:val="both"/>
        <w:rPr>
          <w:rFonts w:ascii="Times New Roman" w:hAnsi="Times New Roman"/>
          <w:bCs/>
          <w:sz w:val="24"/>
          <w:szCs w:val="24"/>
        </w:rPr>
      </w:pPr>
      <w:r w:rsidRPr="00B00A43">
        <w:rPr>
          <w:rFonts w:ascii="Times New Roman" w:hAnsi="Times New Roman"/>
          <w:sz w:val="24"/>
          <w:szCs w:val="24"/>
        </w:rPr>
        <w:t xml:space="preserve">(1) </w:t>
      </w:r>
      <w:r w:rsidR="008E5604" w:rsidRPr="00B00A43">
        <w:rPr>
          <w:rFonts w:ascii="Times New Roman" w:hAnsi="Times New Roman"/>
          <w:sz w:val="24"/>
          <w:szCs w:val="24"/>
        </w:rPr>
        <w:t xml:space="preserve">Aki a </w:t>
      </w:r>
      <w:r w:rsidR="008E5604" w:rsidRPr="00B00A43">
        <w:rPr>
          <w:rFonts w:ascii="Times New Roman" w:hAnsi="Times New Roman"/>
          <w:bCs/>
          <w:sz w:val="24"/>
          <w:szCs w:val="24"/>
        </w:rPr>
        <w:t>növényi hulladék és avar nyílttéri égetésére vonatkozó előírásokat nem tartja be, közigazgatási bírsággal sújtható.</w:t>
      </w:r>
    </w:p>
    <w:p w:rsidR="00B00A43" w:rsidRDefault="008E5604" w:rsidP="00B00A43">
      <w:pPr>
        <w:jc w:val="both"/>
        <w:rPr>
          <w:rFonts w:ascii="Times New Roman" w:hAnsi="Times New Roman"/>
        </w:rPr>
      </w:pPr>
      <w:r w:rsidRPr="00B00A43">
        <w:rPr>
          <w:rFonts w:ascii="Times New Roman" w:hAnsi="Times New Roman"/>
          <w:sz w:val="24"/>
          <w:szCs w:val="24"/>
        </w:rPr>
        <w:t xml:space="preserve">(2) Az (1) bekezdésben meghatározott bírság </w:t>
      </w:r>
      <w:r w:rsidR="00B00A43" w:rsidRPr="00B00A43">
        <w:rPr>
          <w:rFonts w:ascii="Times New Roman" w:hAnsi="Times New Roman"/>
          <w:sz w:val="24"/>
          <w:szCs w:val="24"/>
        </w:rPr>
        <w:t xml:space="preserve">felső határa </w:t>
      </w:r>
      <w:r w:rsidR="00B00A43" w:rsidRPr="00B00A43">
        <w:rPr>
          <w:rFonts w:ascii="Times New Roman" w:hAnsi="Times New Roman"/>
        </w:rPr>
        <w:t>természetes személyek esetén kétszázezer forint, jogi személyek és jogi személyiséggel nem rendelkező szervezetek esetén kétmillió forint lehet.</w:t>
      </w:r>
    </w:p>
    <w:p w:rsidR="008D60DD" w:rsidRDefault="008D60DD" w:rsidP="00B00A43">
      <w:pPr>
        <w:jc w:val="both"/>
        <w:rPr>
          <w:rFonts w:ascii="Times New Roman" w:hAnsi="Times New Roman"/>
        </w:rPr>
      </w:pPr>
    </w:p>
    <w:p w:rsidR="008D60DD" w:rsidRDefault="008D60DD" w:rsidP="00B00A43">
      <w:pPr>
        <w:jc w:val="both"/>
        <w:rPr>
          <w:rFonts w:ascii="Times New Roman" w:hAnsi="Times New Roman"/>
        </w:rPr>
      </w:pPr>
    </w:p>
    <w:p w:rsidR="008D60DD" w:rsidRDefault="008D60DD" w:rsidP="00B00A43">
      <w:pPr>
        <w:jc w:val="both"/>
        <w:rPr>
          <w:rFonts w:ascii="Times New Roman" w:hAnsi="Times New Roman"/>
        </w:rPr>
      </w:pPr>
    </w:p>
    <w:p w:rsidR="008D60DD" w:rsidRDefault="008D60DD" w:rsidP="00B00A43">
      <w:pPr>
        <w:jc w:val="both"/>
        <w:rPr>
          <w:rFonts w:ascii="Times New Roman" w:hAnsi="Times New Roman"/>
        </w:rPr>
      </w:pPr>
    </w:p>
    <w:p w:rsidR="00B00A43" w:rsidRPr="00B00A43" w:rsidRDefault="00B00A43" w:rsidP="00B00A43">
      <w:pPr>
        <w:jc w:val="center"/>
        <w:rPr>
          <w:rFonts w:ascii="Times New Roman" w:hAnsi="Times New Roman"/>
        </w:rPr>
      </w:pPr>
      <w:r>
        <w:rPr>
          <w:rFonts w:ascii="Times New Roman" w:hAnsi="Times New Roman"/>
        </w:rPr>
        <w:t>9.§</w:t>
      </w:r>
    </w:p>
    <w:p w:rsidR="008D60DD" w:rsidRDefault="008D60DD" w:rsidP="00B00A43">
      <w:pPr>
        <w:jc w:val="both"/>
        <w:rPr>
          <w:rFonts w:ascii="Times New Roman" w:hAnsi="Times New Roman"/>
          <w:sz w:val="24"/>
          <w:szCs w:val="24"/>
        </w:rPr>
      </w:pPr>
    </w:p>
    <w:p w:rsidR="00196F92" w:rsidRPr="00805F41" w:rsidRDefault="00196F92" w:rsidP="00B00A43">
      <w:pPr>
        <w:jc w:val="both"/>
        <w:rPr>
          <w:rFonts w:ascii="Times New Roman" w:hAnsi="Times New Roman"/>
          <w:sz w:val="24"/>
          <w:szCs w:val="24"/>
        </w:rPr>
      </w:pPr>
      <w:r>
        <w:rPr>
          <w:rFonts w:ascii="Times New Roman" w:hAnsi="Times New Roman"/>
          <w:sz w:val="24"/>
          <w:szCs w:val="24"/>
        </w:rPr>
        <w:t>A</w:t>
      </w:r>
      <w:r w:rsidRPr="00805F41">
        <w:rPr>
          <w:rFonts w:ascii="Times New Roman" w:hAnsi="Times New Roman"/>
          <w:sz w:val="24"/>
          <w:szCs w:val="24"/>
        </w:rPr>
        <w:t xml:space="preserve"> rendelet </w:t>
      </w:r>
      <w:r>
        <w:rPr>
          <w:rFonts w:ascii="Times New Roman" w:hAnsi="Times New Roman"/>
          <w:sz w:val="24"/>
          <w:szCs w:val="24"/>
        </w:rPr>
        <w:t xml:space="preserve">2014. </w:t>
      </w:r>
      <w:r w:rsidR="008D60DD">
        <w:rPr>
          <w:rFonts w:ascii="Times New Roman" w:hAnsi="Times New Roman"/>
          <w:sz w:val="24"/>
          <w:szCs w:val="24"/>
        </w:rPr>
        <w:t>szeptember 1.</w:t>
      </w:r>
      <w:r>
        <w:rPr>
          <w:rFonts w:ascii="Times New Roman" w:hAnsi="Times New Roman"/>
          <w:sz w:val="24"/>
          <w:szCs w:val="24"/>
        </w:rPr>
        <w:t xml:space="preserve"> napján </w:t>
      </w:r>
      <w:r w:rsidRPr="00805F41">
        <w:rPr>
          <w:rFonts w:ascii="Times New Roman" w:hAnsi="Times New Roman"/>
          <w:sz w:val="24"/>
          <w:szCs w:val="24"/>
        </w:rPr>
        <w:t xml:space="preserve">lép hatályba. </w:t>
      </w:r>
    </w:p>
    <w:p w:rsidR="008D60DD" w:rsidRDefault="008D60DD" w:rsidP="00196F92">
      <w:pPr>
        <w:spacing w:after="0" w:line="240" w:lineRule="auto"/>
        <w:jc w:val="both"/>
        <w:rPr>
          <w:rFonts w:ascii="Times New Roman" w:hAnsi="Times New Roman"/>
          <w:sz w:val="24"/>
          <w:szCs w:val="24"/>
        </w:rPr>
      </w:pPr>
    </w:p>
    <w:p w:rsidR="008D60DD" w:rsidRDefault="008D60DD" w:rsidP="00196F92">
      <w:pPr>
        <w:spacing w:after="0" w:line="240" w:lineRule="auto"/>
        <w:jc w:val="both"/>
        <w:rPr>
          <w:rFonts w:ascii="Times New Roman" w:hAnsi="Times New Roman"/>
          <w:sz w:val="24"/>
          <w:szCs w:val="24"/>
        </w:rPr>
      </w:pPr>
    </w:p>
    <w:p w:rsidR="008D60DD" w:rsidRDefault="008D60DD" w:rsidP="00196F92">
      <w:pPr>
        <w:spacing w:after="0" w:line="240" w:lineRule="auto"/>
        <w:jc w:val="both"/>
        <w:rPr>
          <w:rFonts w:ascii="Times New Roman" w:hAnsi="Times New Roman"/>
          <w:sz w:val="24"/>
          <w:szCs w:val="24"/>
        </w:rPr>
      </w:pPr>
    </w:p>
    <w:p w:rsidR="00196F92" w:rsidRPr="00E40CDD" w:rsidRDefault="006C6700" w:rsidP="00196F92">
      <w:pPr>
        <w:spacing w:after="0" w:line="240" w:lineRule="auto"/>
        <w:jc w:val="both"/>
        <w:rPr>
          <w:rFonts w:ascii="Times New Roman" w:hAnsi="Times New Roman"/>
          <w:sz w:val="24"/>
          <w:szCs w:val="24"/>
        </w:rPr>
      </w:pPr>
      <w:r>
        <w:rPr>
          <w:rFonts w:ascii="Times New Roman" w:hAnsi="Times New Roman"/>
          <w:sz w:val="24"/>
          <w:szCs w:val="24"/>
        </w:rPr>
        <w:t>Kovács József</w:t>
      </w:r>
      <w:r w:rsidR="00196F92" w:rsidRPr="00E40CDD">
        <w:rPr>
          <w:rFonts w:ascii="Times New Roman" w:hAnsi="Times New Roman"/>
          <w:sz w:val="24"/>
          <w:szCs w:val="24"/>
        </w:rPr>
        <w:t xml:space="preserve">                                                                                           Kovács Miklósné </w:t>
      </w:r>
    </w:p>
    <w:p w:rsidR="00196F92" w:rsidRDefault="00196F92" w:rsidP="00887446">
      <w:pPr>
        <w:spacing w:after="0" w:line="240" w:lineRule="auto"/>
        <w:jc w:val="both"/>
        <w:rPr>
          <w:rFonts w:ascii="Times New Roman" w:eastAsia="Times New Roman" w:hAnsi="Times New Roman"/>
          <w:b/>
          <w:sz w:val="24"/>
          <w:szCs w:val="24"/>
          <w:lang w:eastAsia="ar-SA"/>
        </w:rPr>
      </w:pPr>
      <w:r w:rsidRPr="00E40CDD">
        <w:rPr>
          <w:rFonts w:ascii="Times New Roman" w:hAnsi="Times New Roman"/>
          <w:sz w:val="24"/>
          <w:szCs w:val="24"/>
        </w:rPr>
        <w:t xml:space="preserve"> polgármester</w:t>
      </w:r>
      <w:r w:rsidRPr="00E40CDD">
        <w:rPr>
          <w:rFonts w:ascii="Times New Roman" w:hAnsi="Times New Roman"/>
          <w:sz w:val="24"/>
          <w:szCs w:val="24"/>
        </w:rPr>
        <w:tab/>
      </w:r>
      <w:r w:rsidRPr="00E40CDD">
        <w:rPr>
          <w:rFonts w:ascii="Times New Roman" w:hAnsi="Times New Roman"/>
          <w:sz w:val="24"/>
          <w:szCs w:val="24"/>
        </w:rPr>
        <w:tab/>
      </w:r>
      <w:r w:rsidRPr="00E40CDD">
        <w:rPr>
          <w:rFonts w:ascii="Times New Roman" w:hAnsi="Times New Roman"/>
          <w:sz w:val="24"/>
          <w:szCs w:val="24"/>
        </w:rPr>
        <w:tab/>
      </w:r>
      <w:r w:rsidRPr="00E40CDD">
        <w:rPr>
          <w:rFonts w:ascii="Times New Roman" w:hAnsi="Times New Roman"/>
          <w:sz w:val="24"/>
          <w:szCs w:val="24"/>
        </w:rPr>
        <w:tab/>
      </w:r>
      <w:r w:rsidRPr="00E40CDD">
        <w:rPr>
          <w:rFonts w:ascii="Times New Roman" w:hAnsi="Times New Roman"/>
          <w:sz w:val="24"/>
          <w:szCs w:val="24"/>
        </w:rPr>
        <w:tab/>
      </w:r>
      <w:r w:rsidRPr="00E40CDD">
        <w:rPr>
          <w:rFonts w:ascii="Times New Roman" w:hAnsi="Times New Roman"/>
          <w:sz w:val="24"/>
          <w:szCs w:val="24"/>
        </w:rPr>
        <w:tab/>
        <w:t xml:space="preserve">                                        jegyző</w:t>
      </w:r>
    </w:p>
    <w:p w:rsidR="00082A29" w:rsidRDefault="00082A29"/>
    <w:p w:rsidR="007F26A4" w:rsidRDefault="007F26A4"/>
    <w:p w:rsidR="007F26A4" w:rsidRPr="007F26A4" w:rsidRDefault="007F26A4">
      <w:pPr>
        <w:rPr>
          <w:rFonts w:ascii="Times New Roman" w:hAnsi="Times New Roman"/>
          <w:sz w:val="24"/>
          <w:szCs w:val="24"/>
        </w:rPr>
      </w:pPr>
      <w:r w:rsidRPr="007F26A4">
        <w:rPr>
          <w:rFonts w:ascii="Times New Roman" w:hAnsi="Times New Roman"/>
          <w:sz w:val="24"/>
          <w:szCs w:val="24"/>
        </w:rPr>
        <w:t>A rendeletet kihirdettem:  2014. augusztus 15-én</w:t>
      </w:r>
    </w:p>
    <w:p w:rsidR="007F26A4" w:rsidRPr="007F26A4" w:rsidRDefault="007F26A4">
      <w:pPr>
        <w:rPr>
          <w:rFonts w:ascii="Times New Roman" w:hAnsi="Times New Roman"/>
          <w:sz w:val="24"/>
          <w:szCs w:val="24"/>
        </w:rPr>
      </w:pPr>
    </w:p>
    <w:p w:rsidR="007F26A4" w:rsidRPr="007F26A4" w:rsidRDefault="007F26A4">
      <w:pPr>
        <w:rPr>
          <w:rFonts w:ascii="Times New Roman" w:hAnsi="Times New Roman"/>
          <w:sz w:val="24"/>
          <w:szCs w:val="24"/>
        </w:rPr>
      </w:pPr>
    </w:p>
    <w:p w:rsidR="007F26A4" w:rsidRPr="007F26A4" w:rsidRDefault="007F26A4" w:rsidP="007F26A4">
      <w:pPr>
        <w:spacing w:after="0" w:line="240" w:lineRule="auto"/>
        <w:rPr>
          <w:rFonts w:ascii="Times New Roman" w:hAnsi="Times New Roman"/>
          <w:sz w:val="24"/>
          <w:szCs w:val="24"/>
        </w:rPr>
      </w:pPr>
      <w:r w:rsidRPr="007F26A4">
        <w:rPr>
          <w:rFonts w:ascii="Times New Roman" w:hAnsi="Times New Roman"/>
          <w:sz w:val="24"/>
          <w:szCs w:val="24"/>
        </w:rPr>
        <w:t>Kovács Miklósné</w:t>
      </w:r>
    </w:p>
    <w:p w:rsidR="007F26A4" w:rsidRPr="007F26A4" w:rsidRDefault="007F26A4" w:rsidP="007F26A4">
      <w:pPr>
        <w:spacing w:after="0" w:line="240" w:lineRule="auto"/>
        <w:rPr>
          <w:rFonts w:ascii="Times New Roman" w:hAnsi="Times New Roman"/>
          <w:sz w:val="24"/>
          <w:szCs w:val="24"/>
        </w:rPr>
      </w:pPr>
      <w:r w:rsidRPr="007F26A4">
        <w:rPr>
          <w:rFonts w:ascii="Times New Roman" w:hAnsi="Times New Roman"/>
          <w:sz w:val="24"/>
          <w:szCs w:val="24"/>
        </w:rPr>
        <w:t xml:space="preserve">        jegyző</w:t>
      </w:r>
    </w:p>
    <w:sectPr w:rsidR="007F26A4" w:rsidRPr="007F26A4" w:rsidSect="00767B8B">
      <w:pgSz w:w="11906" w:h="16838" w:code="9"/>
      <w:pgMar w:top="284"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compat/>
  <w:rsids>
    <w:rsidRoot w:val="00196F92"/>
    <w:rsid w:val="00082A29"/>
    <w:rsid w:val="00196F92"/>
    <w:rsid w:val="003127B1"/>
    <w:rsid w:val="003A2887"/>
    <w:rsid w:val="0061027D"/>
    <w:rsid w:val="006C6700"/>
    <w:rsid w:val="00767B8B"/>
    <w:rsid w:val="007F26A4"/>
    <w:rsid w:val="00887446"/>
    <w:rsid w:val="008A1C29"/>
    <w:rsid w:val="008D60DD"/>
    <w:rsid w:val="008E5604"/>
    <w:rsid w:val="00B00A43"/>
    <w:rsid w:val="00CC36C7"/>
    <w:rsid w:val="00D95A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96F92"/>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196F92"/>
    <w:pPr>
      <w:suppressAutoHyphens/>
      <w:spacing w:before="280" w:after="0" w:line="240" w:lineRule="auto"/>
      <w:jc w:val="both"/>
    </w:pPr>
    <w:rPr>
      <w:rFonts w:ascii="Times New Roman" w:eastAsia="Times New Roman" w:hAnsi="Times New Roman"/>
      <w:sz w:val="24"/>
      <w:szCs w:val="24"/>
      <w:lang w:eastAsia="zh-CN"/>
    </w:rPr>
  </w:style>
  <w:style w:type="character" w:styleId="Kiemels">
    <w:name w:val="Emphasis"/>
    <w:qFormat/>
    <w:rsid w:val="00196F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4381</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Tornyospálca Község Önkormányzata Képviselő-testülete</vt:lpstr>
    </vt:vector>
  </TitlesOfParts>
  <Company>Polgármesteri Hivatal Tornyospálca</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Tornyospálca Község Önkormányzata Képviselő-testülete</dc:title>
  <dc:subject/>
  <dc:creator>Kovács Miklósné</dc:creator>
  <cp:keywords/>
  <dc:description/>
  <cp:lastModifiedBy>Marika</cp:lastModifiedBy>
  <cp:revision>2</cp:revision>
  <cp:lastPrinted>2014-08-19T14:42:00Z</cp:lastPrinted>
  <dcterms:created xsi:type="dcterms:W3CDTF">2015-03-27T07:36:00Z</dcterms:created>
  <dcterms:modified xsi:type="dcterms:W3CDTF">2015-03-27T07:36:00Z</dcterms:modified>
</cp:coreProperties>
</file>